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6" w:rsidRPr="008B0428" w:rsidRDefault="008B0428" w:rsidP="008B0428">
      <w:pPr>
        <w:shd w:val="clear" w:color="auto" w:fill="FDF8CC"/>
        <w:spacing w:after="225" w:line="288" w:lineRule="atLeast"/>
        <w:jc w:val="center"/>
        <w:rPr>
          <w:rFonts w:ascii="Verdana" w:eastAsia="Times New Roman" w:hAnsi="Verdana" w:cs="Times New Roman"/>
          <w:b/>
          <w:color w:val="271415"/>
          <w:sz w:val="18"/>
          <w:szCs w:val="18"/>
          <w:u w:val="single"/>
          <w:lang w:eastAsia="sk-SK"/>
        </w:rPr>
      </w:pPr>
      <w:r>
        <w:rPr>
          <w:rFonts w:ascii="Verdana" w:eastAsia="Times New Roman" w:hAnsi="Verdana" w:cs="Times New Roman"/>
          <w:b/>
          <w:color w:val="271415"/>
          <w:sz w:val="18"/>
          <w:szCs w:val="18"/>
          <w:lang w:eastAsia="sk-SK"/>
        </w:rPr>
        <w:t xml:space="preserve">Divadelné predstavenie BDNR </w:t>
      </w:r>
      <w:r w:rsidR="00DD7916" w:rsidRPr="008B0428">
        <w:rPr>
          <w:rFonts w:ascii="Verdana" w:eastAsia="Times New Roman" w:hAnsi="Verdana" w:cs="Times New Roman"/>
          <w:b/>
          <w:color w:val="271415"/>
          <w:sz w:val="18"/>
          <w:szCs w:val="18"/>
          <w:lang w:eastAsia="sk-SK"/>
        </w:rPr>
        <w:t xml:space="preserve"> </w:t>
      </w:r>
      <w:r w:rsidR="00DD7916" w:rsidRPr="008B0428">
        <w:rPr>
          <w:rFonts w:ascii="Verdana" w:eastAsia="Times New Roman" w:hAnsi="Verdana" w:cs="Times New Roman"/>
          <w:b/>
          <w:color w:val="271415"/>
          <w:sz w:val="18"/>
          <w:szCs w:val="18"/>
          <w:u w:val="single"/>
          <w:lang w:eastAsia="sk-SK"/>
        </w:rPr>
        <w:t>DIAGNÓZA</w:t>
      </w:r>
      <w:r w:rsidRPr="008B0428">
        <w:rPr>
          <w:rFonts w:ascii="Verdana" w:eastAsia="Times New Roman" w:hAnsi="Verdana" w:cs="Times New Roman"/>
          <w:b/>
          <w:color w:val="271415"/>
          <w:sz w:val="18"/>
          <w:szCs w:val="18"/>
          <w:u w:val="single"/>
          <w:lang w:eastAsia="sk-SK"/>
        </w:rPr>
        <w:t>: SLOVO</w:t>
      </w:r>
    </w:p>
    <w:p w:rsidR="00DD7916" w:rsidRDefault="00DD7916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    Dňa 28. 10. 2015 sa študenti tretieho a štvrtého ročníka GAS – III.B. III.C,III.E a IV.D  pod vedením pani profesorky </w:t>
      </w:r>
      <w:proofErr w:type="spellStart"/>
      <w:r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Kostiviarovej</w:t>
      </w:r>
      <w:proofErr w:type="spellEnd"/>
      <w:r w:rsidR="008B0428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, </w:t>
      </w:r>
      <w:proofErr w:type="spellStart"/>
      <w:r w:rsidR="008B0428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Cabanovej</w:t>
      </w:r>
      <w:proofErr w:type="spellEnd"/>
      <w:r w:rsidR="008B0428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a Šimkovej</w:t>
      </w:r>
      <w:r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 zúčastnili inscenácie v BDNR: Diagnóza slovo.</w:t>
      </w:r>
    </w:p>
    <w:p w:rsidR="00DD7916" w:rsidRPr="00DD7916" w:rsidRDefault="008B0428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     </w:t>
      </w:r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Inscenácia sa viaže k projektu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Lexikon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sexizmu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, ktorý prebieha od mája 2012. Zapojili sa do neho študenti a študentky Katedry slovenského jazyka UMB Banská Bystrica pod vedením L.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Urbancovej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,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Amnesty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International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a niekoľko stredných škôl v Banskej Bystrici. Projekt sa týkal výskumu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sexizmov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v súčasných jazykových i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neverbálných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prejavoch a jeho cieľom bolo upozorniť na priamu spojitosť medzi konaním násilných činov a bežným slovom. Na výskume sa rovnako podieľali herečky a hostky štúdia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Twiga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(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Teater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women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improvisation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gender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action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) pod vedením I.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Škripkovej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.</w:t>
      </w:r>
    </w:p>
    <w:p w:rsidR="00DD7916" w:rsidRPr="00DD7916" w:rsidRDefault="008B0428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    </w:t>
      </w:r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Z rôznych slovných a slovesných prejavov, z literárnych žánrov od umeleckej literatúry cez tlačené slovo až po bežnú komunikáciu bol zhromaždený materiál, ktorý slúžil ako podklad k scenáru inscenácie. Všetky nazbierané a skúmané verbálne prejavy sa dotýkajú témy neviditeľnej moci slova. V zmysle hovoriť znamená konať.</w:t>
      </w:r>
    </w:p>
    <w:p w:rsidR="00DD7916" w:rsidRDefault="008B0428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Na základe tohto výskumu vznikla</w:t>
      </w:r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nová inscenácia Diagnóza: slovo. Touto inscenáciou štúdio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Twiga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pokračuje vo svojom programovom </w:t>
      </w:r>
      <w:proofErr w:type="spellStart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>scitlivovaní</w:t>
      </w:r>
      <w:proofErr w:type="spellEnd"/>
      <w:r w:rsidR="00DD7916" w:rsidRPr="00DD7916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verejnosti. Mottom inscenácie je: „ Stačí zmeniť slovo a všetko je inak.“</w:t>
      </w:r>
    </w:p>
    <w:p w:rsidR="00A12361" w:rsidRDefault="00A12361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</w:p>
    <w:p w:rsidR="00A12361" w:rsidRDefault="00A12361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  <w:r w:rsidRPr="00A12361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drawing>
          <wp:inline distT="0" distB="0" distL="0" distR="0">
            <wp:extent cx="1495425" cy="1504950"/>
            <wp:effectExtent l="0" t="0" r="0" b="0"/>
            <wp:docPr id="2" name="Obrázok 2" descr="http://www.bdnr.sk/files/image-cache/129-gall-podujatia_w125_h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dnr.sk/files/image-cache/129-gall-podujatia_w125_h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          </w:t>
      </w:r>
      <w:r w:rsidRPr="00A12361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drawing>
          <wp:inline distT="0" distB="0" distL="0" distR="0">
            <wp:extent cx="1362075" cy="1447800"/>
            <wp:effectExtent l="0" t="0" r="0" b="0"/>
            <wp:docPr id="3" name="Obrázok 3" descr="http://www.bdnr.sk/files/image-cache/135-gall-podujatia_w125_h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dnr.sk/files/image-cache/135-gall-podujatia_w125_h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93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t xml:space="preserve">            </w:t>
      </w:r>
      <w:r w:rsidR="00A95893" w:rsidRPr="00A95893"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  <w:drawing>
          <wp:inline distT="0" distB="0" distL="0" distR="0">
            <wp:extent cx="1466850" cy="1504950"/>
            <wp:effectExtent l="0" t="0" r="0" b="0"/>
            <wp:docPr id="4" name="Obrázok 4" descr="http://www.bdnr.sk/files/image-cache/137-gall-podujatia_w125_h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dnr.sk/files/image-cache/137-gall-podujatia_w125_h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61" w:rsidRDefault="00A12361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</w:p>
    <w:p w:rsidR="00A12361" w:rsidRPr="00DD7916" w:rsidRDefault="00A12361" w:rsidP="008B0428">
      <w:pPr>
        <w:shd w:val="clear" w:color="auto" w:fill="FDF8CC"/>
        <w:spacing w:after="225" w:line="288" w:lineRule="atLeast"/>
        <w:jc w:val="both"/>
        <w:rPr>
          <w:rFonts w:ascii="Verdana" w:eastAsia="Times New Roman" w:hAnsi="Verdana" w:cs="Times New Roman"/>
          <w:color w:val="271415"/>
          <w:sz w:val="18"/>
          <w:szCs w:val="18"/>
          <w:lang w:eastAsia="sk-SK"/>
        </w:rPr>
      </w:pPr>
      <w:bookmarkStart w:id="0" w:name="_GoBack"/>
      <w:bookmarkEnd w:id="0"/>
    </w:p>
    <w:p w:rsidR="00CE0640" w:rsidRPr="003F2923" w:rsidRDefault="00CE0640" w:rsidP="008B0428">
      <w:pPr>
        <w:jc w:val="both"/>
      </w:pPr>
    </w:p>
    <w:sectPr w:rsidR="00CE0640" w:rsidRPr="003F2923" w:rsidSect="00CE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339"/>
    <w:multiLevelType w:val="multilevel"/>
    <w:tmpl w:val="A56CB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76068"/>
    <w:multiLevelType w:val="multilevel"/>
    <w:tmpl w:val="8EAE3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423DF"/>
    <w:multiLevelType w:val="multilevel"/>
    <w:tmpl w:val="95008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F12F7"/>
    <w:multiLevelType w:val="multilevel"/>
    <w:tmpl w:val="7C6CD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82737"/>
    <w:multiLevelType w:val="multilevel"/>
    <w:tmpl w:val="53F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556C82"/>
    <w:multiLevelType w:val="multilevel"/>
    <w:tmpl w:val="2E04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88F"/>
    <w:rsid w:val="00263B61"/>
    <w:rsid w:val="003F2923"/>
    <w:rsid w:val="006144BE"/>
    <w:rsid w:val="006E7F78"/>
    <w:rsid w:val="007021D9"/>
    <w:rsid w:val="008B0428"/>
    <w:rsid w:val="00A12361"/>
    <w:rsid w:val="00A95893"/>
    <w:rsid w:val="00CA788F"/>
    <w:rsid w:val="00CE0640"/>
    <w:rsid w:val="00D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64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A788F"/>
  </w:style>
  <w:style w:type="character" w:styleId="Hypertextovprepojenie">
    <w:name w:val="Hyperlink"/>
    <w:basedOn w:val="Predvolenpsmoodseku"/>
    <w:uiPriority w:val="99"/>
    <w:unhideWhenUsed/>
    <w:rsid w:val="006144B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63B61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1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23" w:color="7F7F7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KOSTIVIAROVÁ</dc:creator>
  <cp:lastModifiedBy>KOSTIVIAROVÁ</cp:lastModifiedBy>
  <cp:revision>11</cp:revision>
  <dcterms:created xsi:type="dcterms:W3CDTF">2014-11-11T10:13:00Z</dcterms:created>
  <dcterms:modified xsi:type="dcterms:W3CDTF">2015-11-09T13:28:00Z</dcterms:modified>
</cp:coreProperties>
</file>